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31B59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-1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</w:t>
      </w:r>
    </w:p>
    <w:p w14:paraId="00A1D354"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7"/>
          <w:position w:val="-2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7"/>
          <w:position w:val="-2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7"/>
          <w:position w:val="-2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7"/>
          <w:position w:val="-2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7"/>
          <w:position w:val="-2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7"/>
          <w:position w:val="-2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函</w:t>
      </w:r>
    </w:p>
    <w:p w14:paraId="1E3185E9">
      <w:pPr>
        <w:keepNext w:val="0"/>
        <w:keepLines w:val="0"/>
        <w:pageBreakBefore w:val="0"/>
        <w:widowControl w:val="0"/>
        <w:wordWrap/>
        <w:overflowPunct w:val="0"/>
        <w:topLinePunct w:val="0"/>
        <w:autoSpaceDE/>
        <w:autoSpaceDN/>
        <w:bidi w:val="0"/>
        <w:spacing w:line="580" w:lineRule="exact"/>
        <w:ind w:firstLine="420" w:firstLineChars="200"/>
        <w:rPr>
          <w:rFonts w:ascii="Arial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286E7D3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德阳高鸿城市建设有限责任公司：</w:t>
      </w:r>
    </w:p>
    <w:p w14:paraId="540D083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广汉市城市更新城西片区城中村改造项目、广汉市瞿上园设备更新及改造建设项目打捆项目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 w:themeColor="text1"/>
          <w:spacing w:val="5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水资源论证报告编制服务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 w:themeColor="text1"/>
          <w:spacing w:val="5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（第二次）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，结合该事项的特点及服务内容，经仔细研究决定，我方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（单位名称）     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的报价总金额为¥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元（大写：人民币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其中广汉市城市更新城西片区城中村改造项目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 w:themeColor="text1"/>
          <w:spacing w:val="5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水资源论证报告编制服务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金额为¥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元、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广汉市瞿上园设备更新及改造建设项目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 w:themeColor="text1"/>
          <w:spacing w:val="5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水资源论证报告编制服务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金额为¥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元 。该费用为完成该事项所需的全部费用，包括但不限于检测费、人工费、材料费、资料费、交通费、差旅费、税费、利润、保险等。</w:t>
      </w:r>
    </w:p>
    <w:p w14:paraId="7CC054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93E8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20775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3779" w:firstLineChars="1181"/>
        <w:jc w:val="left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单位名称：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（公章）   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66176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3779" w:firstLineChars="1181"/>
        <w:jc w:val="left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联 系 人：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</w:p>
    <w:p w14:paraId="4ACA9E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3779" w:firstLineChars="1181"/>
        <w:jc w:val="left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</w:p>
    <w:p w14:paraId="64473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3779" w:firstLineChars="1181"/>
        <w:jc w:val="left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日    期：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日</w:t>
      </w:r>
    </w:p>
    <w:p w14:paraId="0BEC79C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2ED795A-DCF5-42CB-8788-8953C3023FFB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AF9D2A63-5777-4710-B389-72B8DFBF7C96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9683BF1-2F40-4A37-BE55-3A6F1B4A30D9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56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Body Text First Indent"/>
    <w:basedOn w:val="2"/>
    <w:semiHidden/>
    <w:qFormat/>
    <w:uiPriority w:val="0"/>
    <w:pPr>
      <w:ind w:firstLine="420" w:firstLineChars="100"/>
    </w:pPr>
    <w:rPr>
      <w:rFonts w:eastAsia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2026-05-26T03:39:49Z</dcterms:created>
  <dc:creator>PC</dc:creator>
  <cp:lastModifiedBy>大大大南瓜</cp:lastModifiedBy>
  <dcterms:modified xsi:type="dcterms:W3CDTF">2026-05-26T03:40:04Z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eyJoZGlkIjoiMTY0ZWI2NTJkZjhlY2ZlOTM0NThiODIyYWQ1OGQ5NjIiLCJ1c2VySWQiOiIzODk0MTY4NzcifQ==</vt:lpwstr>
  </property>
  <property fmtid="{D5CDD505-2E9C-101B-9397-08002B2CF9AE}" pid="4" name="ICV">
    <vt:lpwstr>F188A3428BC2444E83356680BD7BD8F4_12</vt:lpwstr>
  </property>
</Properties>
</file>